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困境儿童人身意外保险项目竞争性磋商</w:t>
      </w:r>
      <w:r>
        <w:rPr>
          <w:rFonts w:hint="eastAsia" w:ascii="宋体" w:hAnsi="宋体" w:eastAsia="宋体" w:cs="宋体"/>
          <w:b/>
          <w:bCs/>
          <w:sz w:val="44"/>
          <w:szCs w:val="44"/>
          <w:lang w:val="en-US" w:eastAsia="zh-CN"/>
        </w:rPr>
        <w:t>变更公告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各潜在供应商：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我单位于2024年4月16日发布了赤峰市慈善总会关于困境儿童人身意外保险项目竞争性磋商公告（项目编号：CS2024001FW），现将原公告部分内容进行变更：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原公告资格审查</w:t>
      </w:r>
      <w:r>
        <w:rPr>
          <w:rFonts w:hint="eastAsia" w:ascii="仿宋" w:hAnsi="仿宋" w:eastAsia="仿宋" w:cs="仿宋"/>
          <w:sz w:val="32"/>
          <w:szCs w:val="32"/>
          <w:highlight w:val="none"/>
        </w:rPr>
        <w:t>具有良好的商业信誉和健全的财务会计制度审查投标人2023年度经会计师事务所出具的财务审计报告或其基本开户银行出具的近一年内的银行资信证明。</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变更为：</w:t>
      </w:r>
      <w:r>
        <w:rPr>
          <w:rFonts w:hint="eastAsia" w:ascii="仿宋" w:hAnsi="仿宋" w:eastAsia="仿宋" w:cs="仿宋"/>
          <w:sz w:val="32"/>
          <w:szCs w:val="32"/>
          <w:highlight w:val="none"/>
        </w:rPr>
        <w:t>审查投标人202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年度经会计师事务所出具的财务审计报告或其基本开户银行出具的近一年内的银行资信证明。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其他内容及要求不变。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根据法律法规和采购文件规定，本公告为采购文件的组成部分，对各采购当事人均具有约束力。请各潜在供应商遵照执行！</w:t>
      </w:r>
    </w:p>
    <w:p>
      <w:pPr>
        <w:ind w:firstLine="640" w:firstLineChars="200"/>
        <w:rPr>
          <w:rFonts w:hint="eastAsia" w:ascii="仿宋" w:hAnsi="仿宋" w:eastAsia="仿宋" w:cs="仿宋"/>
          <w:sz w:val="32"/>
          <w:szCs w:val="32"/>
          <w:lang w:val="en-US" w:eastAsia="zh-CN"/>
        </w:rPr>
      </w:pPr>
      <w:bookmarkStart w:id="0" w:name="_GoBack"/>
      <w:bookmarkEnd w:id="0"/>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采购人：赤峰市慈善总会</w:t>
      </w: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2024年4月19日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ZmE4ZDAyZDk3OTU4OWJjNGIwYzNlODYwYmIwYjIifQ=="/>
  </w:docVars>
  <w:rsids>
    <w:rsidRoot w:val="00000000"/>
    <w:rsid w:val="64AB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2024-04-19T03:15:38Z</dcterms:created>
  <dc:creator>Administrator</dc:creator>
  <cp:lastModifiedBy>Administrator</cp:lastModifiedBy>
  <dcterms:modified xsi:type="dcterms:W3CDTF">2024-04-19T03:25:31Z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3D841B0B55954BB9A54F769F89358E51_12</vt:lpwstr>
  </property>
</Properties>
</file>