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社会组织年检结论评定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社会组织内部管理规范，严格按照章程进行内部治理和开展活动，未发现存在违反有关法规政策规定的行为，年检结论确定为“合格”。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社会组织有下列情形，情节较轻的，年检结论确定为“基本合格”；情节严重、影响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劣的，年检结论确定为“不合格”：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社会团体：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1.未按规定建立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党组织或开展党建工作的；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未按要求将党的建设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社会主义核心价值观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和铸牢中华民族共同体意识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写入章程的；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年度未按照章程规定召开会员（代表）大会、理事会、常务理事会的；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无特殊情况，未按照章程规定按期换届的；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5.主要负责人违反规定超龄、超届任职的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6.未按照规定办理变更登记、章程核准、负责人备案手续的；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7.超出章程规定的宗旨和业务范围开展活动的；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年度未正常开展业务活动的；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9.未按规定设立或者管理办事机构、分支机构、代表机构、实体机构的；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未按规定制定、修改会费标准的；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11.违反社会组织管理规定收取费用的；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财务管理或资金、资产使用存在违规情形的；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13.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违反规定开展评比达标表彰活动的；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14.不具备法律法规规定社会团体法人设立条件的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15.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年度工作报告书隐瞒真实情况，弄虚作假的；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16.报送年检材料不符合要求且未及时补正的；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17.不按规定接受或配合登记管理机关监督检查的；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18.2023年度发生违法违规事项被登记管理机关给予行政处罚的；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19.牵头成立非法社会组织或者与非法社会组织开展活动的；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未遵守非营利活动准则的；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其他违反国家法律法规政策规定和社会团体章程行为的。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民办非企业单位：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1.应建未建党组织的；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未按要求将党的建设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社会主义核心价值观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和铸牢中华民族共同体意识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写入章程的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3.不具备法律规定民办非企业单位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法人基本条件的，包括没有与其业务活动相适应的从业人员、年末净资产为负数等情形；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4.未遵守非营利活动准则的；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5.违反规定使用登记证书、印章或者财务凭证的；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6.未开展业务活动的；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7.不按照章程规定进行活动的，包括超出章程规定的宗旨和业务范围开展活动、未按照章程规定召开理事会或未按期进行理事、监事换届等情形；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8.无固定住所或必要活动场所的；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9.内部管理混乱，不能正常开展活动的；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10.拒不接受或者不按照规定接受登记管理机关监督检查或年检的；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11.不按照规定办理变更登记，修改章程未按规定核准备案的；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12.财务制度不健全，资金来源和使用违反有关规定的；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13.净资产低于国家有关行业主管部门规定的最低标准的；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14.侵占、私分、挪用民办非企业单位的资产或者所接受的捐赠、资助的；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15.违反国家有关规定收取费用、筹集资金或者接受使用捐赠、资助的；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16.年检中隐瞒真实情况，弄虚作假的；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17.未按时报送符合要求的年检材料，或者未按照登记管理机关要求对问题进行整改的；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18.负责人未经登记管理机关批准超龄、超届任职的，或者未按照规定办理负责人备案的；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19.其他违反国家法律法规政策规定和民办非企业单位章程行为的。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会组织不得反对宪法确定的基本原则，不得危害国家的统一、安全和民族的团结，不得损害国家利益、社会公共利益。如发现社会团体存在以上行为，年检结论为“不合格”，依法给予行政处罚；构成犯罪的，依法追究刑事责任。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zU5NDk1NTExMmNmODNkZWQzNGYzODZjYzMzZDcifQ=="/>
  </w:docVars>
  <w:rsids>
    <w:rsidRoot w:val="3DB577C8"/>
    <w:rsid w:val="0E510850"/>
    <w:rsid w:val="1C08487D"/>
    <w:rsid w:val="1DE15510"/>
    <w:rsid w:val="24175B13"/>
    <w:rsid w:val="39E40AAC"/>
    <w:rsid w:val="3A2C29A3"/>
    <w:rsid w:val="3DB577C8"/>
    <w:rsid w:val="7C0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1327</Words>
  <Characters>1358</Characters>
  <Lines>0</Lines>
  <Paragraphs>0</Paragraphs>
  <TotalTime>5</TotalTime>
  <ScaleCrop>false</ScaleCrop>
  <LinksUpToDate>false</LinksUpToDate>
  <CharactersWithSpaces>1358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2023-01-29T07:23:00Z</dcterms:created>
  <dc:creator>寒冰</dc:creator>
  <cp:lastModifiedBy>爱学者</cp:lastModifiedBy>
  <cp:lastPrinted>2024-02-23T07:53:00Z</cp:lastPrinted>
  <dcterms:modified xsi:type="dcterms:W3CDTF">2024-02-29T01:45:11Z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EABDE04B470A418984FFCF615C6B1D24</vt:lpwstr>
  </property>
</Properties>
</file>